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1BB" w:rsidRPr="00BB1892" w:rsidRDefault="00D171BB" w:rsidP="00D171BB">
      <w:pPr>
        <w:pStyle w:val="Nadpis1"/>
        <w:jc w:val="both"/>
      </w:pPr>
      <w:r w:rsidRPr="00BB1892">
        <w:t>UČEBNÍ OSNOVY – ANGLICKÝ JAZYK, 3. ROČNÍK</w:t>
      </w:r>
    </w:p>
    <w:p w:rsidR="00D171BB" w:rsidRPr="00BB1892" w:rsidRDefault="00D171BB" w:rsidP="00D171BB">
      <w:pPr>
        <w:jc w:val="both"/>
      </w:pPr>
    </w:p>
    <w:p w:rsidR="00D171BB" w:rsidRPr="00BB1892" w:rsidRDefault="00D171BB" w:rsidP="00D171BB">
      <w:pPr>
        <w:jc w:val="both"/>
      </w:pPr>
    </w:p>
    <w:p w:rsidR="00D171BB" w:rsidRPr="00BB1892" w:rsidRDefault="00D171BB" w:rsidP="00D171BB">
      <w:pPr>
        <w:numPr>
          <w:ilvl w:val="0"/>
          <w:numId w:val="3"/>
        </w:numPr>
        <w:tabs>
          <w:tab w:val="clear" w:pos="720"/>
          <w:tab w:val="num" w:pos="180"/>
        </w:tabs>
        <w:ind w:hanging="720"/>
        <w:jc w:val="both"/>
        <w:rPr>
          <w:b/>
          <w:bCs/>
        </w:rPr>
      </w:pPr>
      <w:r w:rsidRPr="00BB1892">
        <w:rPr>
          <w:b/>
          <w:bCs/>
        </w:rPr>
        <w:t>pravidla komunikace v běžných každodenních situacích</w:t>
      </w:r>
    </w:p>
    <w:p w:rsidR="00D171BB" w:rsidRPr="00BB1892" w:rsidRDefault="00D171BB" w:rsidP="00D171BB">
      <w:pPr>
        <w:ind w:left="20"/>
        <w:jc w:val="both"/>
      </w:pP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 xml:space="preserve">pozdrav 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 xml:space="preserve">poděkování </w:t>
      </w:r>
    </w:p>
    <w:p w:rsidR="00D171BB" w:rsidRPr="00195FBD" w:rsidRDefault="00D171BB" w:rsidP="00D171BB">
      <w:pPr>
        <w:jc w:val="both"/>
      </w:pPr>
    </w:p>
    <w:p w:rsidR="00D171BB" w:rsidRPr="00195FBD" w:rsidRDefault="00D171BB" w:rsidP="00D171BB">
      <w:pPr>
        <w:jc w:val="both"/>
      </w:pPr>
    </w:p>
    <w:p w:rsidR="00D171BB" w:rsidRPr="00195FBD" w:rsidRDefault="00D171BB" w:rsidP="00D171BB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jc w:val="both"/>
        <w:rPr>
          <w:b/>
          <w:bCs/>
        </w:rPr>
      </w:pPr>
      <w:r w:rsidRPr="00195FBD">
        <w:rPr>
          <w:b/>
          <w:bCs/>
        </w:rPr>
        <w:t>jednoduchá sdělení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základní představení sebe sama nebo jiné osoby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žádost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pokyny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příkazy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 xml:space="preserve">popis 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krátký neformální dopis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omluva a reakce na omluvu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blahopřání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schopnosti, dovednosti</w:t>
      </w:r>
    </w:p>
    <w:p w:rsidR="00D171BB" w:rsidRPr="00A937EE" w:rsidRDefault="00D171BB" w:rsidP="00D171BB">
      <w:pPr>
        <w:numPr>
          <w:ilvl w:val="0"/>
          <w:numId w:val="1"/>
        </w:numPr>
        <w:jc w:val="both"/>
      </w:pPr>
      <w:r w:rsidRPr="00A937EE">
        <w:t>vzkaz</w:t>
      </w:r>
    </w:p>
    <w:p w:rsidR="00D171BB" w:rsidRPr="00BB1892" w:rsidRDefault="00D171BB" w:rsidP="00D171BB">
      <w:pPr>
        <w:jc w:val="both"/>
      </w:pPr>
    </w:p>
    <w:p w:rsidR="00D171BB" w:rsidRPr="00BB1892" w:rsidRDefault="00D171BB" w:rsidP="00D171BB">
      <w:pPr>
        <w:jc w:val="both"/>
      </w:pPr>
    </w:p>
    <w:p w:rsidR="00D171BB" w:rsidRPr="00BB1892" w:rsidRDefault="00D171BB" w:rsidP="00D171BB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jc w:val="both"/>
        <w:rPr>
          <w:b/>
          <w:bCs/>
        </w:rPr>
      </w:pPr>
      <w:r w:rsidRPr="00BB1892">
        <w:rPr>
          <w:b/>
          <w:bCs/>
        </w:rPr>
        <w:t>tematické okruhy</w:t>
      </w:r>
    </w:p>
    <w:p w:rsidR="00D171BB" w:rsidRPr="00BB1892" w:rsidRDefault="00D171BB" w:rsidP="00D171BB">
      <w:pPr>
        <w:ind w:left="20"/>
        <w:jc w:val="both"/>
      </w:pP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barvy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číslovky základní </w:t>
      </w:r>
      <w:proofErr w:type="gramStart"/>
      <w:r w:rsidRPr="00A937EE">
        <w:t>0 – 20</w:t>
      </w:r>
      <w:proofErr w:type="gramEnd"/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škola – pojmenování některých školních předmětů a pomůcek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volný čas a zájmová činnost 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jídlo a potraviny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dny v týdnu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domov 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město a venkov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zvířata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oblékání 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měsíce v roce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roční období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lidské tělo 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svátky, tradice a zvyky 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abeceda</w:t>
      </w:r>
    </w:p>
    <w:p w:rsidR="00D171BB" w:rsidRPr="00BB1892" w:rsidRDefault="00D171BB" w:rsidP="00D171BB">
      <w:pPr>
        <w:ind w:left="360"/>
        <w:jc w:val="both"/>
      </w:pPr>
    </w:p>
    <w:p w:rsidR="00D171BB" w:rsidRPr="00BB1892" w:rsidRDefault="00D171BB" w:rsidP="00D171BB">
      <w:pPr>
        <w:jc w:val="both"/>
      </w:pPr>
    </w:p>
    <w:p w:rsidR="00D171BB" w:rsidRPr="00A937EE" w:rsidRDefault="00D171BB" w:rsidP="00D171BB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A937EE">
        <w:rPr>
          <w:b/>
          <w:bCs/>
        </w:rPr>
        <w:t>slovní zásoba a tvoření slov</w:t>
      </w:r>
      <w:r w:rsidRPr="00A937EE">
        <w:t xml:space="preserve"> </w:t>
      </w:r>
    </w:p>
    <w:p w:rsidR="00D171BB" w:rsidRPr="00A937EE" w:rsidRDefault="00D171BB" w:rsidP="00D171BB">
      <w:pPr>
        <w:jc w:val="both"/>
      </w:pPr>
    </w:p>
    <w:p w:rsidR="00D171BB" w:rsidRPr="00A937EE" w:rsidRDefault="00F6640D" w:rsidP="00D171BB">
      <w:pPr>
        <w:numPr>
          <w:ilvl w:val="0"/>
          <w:numId w:val="2"/>
        </w:numPr>
        <w:jc w:val="both"/>
      </w:pPr>
      <w:r>
        <w:t>zvuková podoba jazyka – z</w:t>
      </w:r>
      <w:r w:rsidR="00D171BB" w:rsidRPr="00A937EE">
        <w:t>ákladní výslovnostní návyky, přízvuk, říkanky, básničky a písničky</w:t>
      </w:r>
      <w:r>
        <w:t>; vztah mezi zvukovou a grafickou podobou slov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základní fonetické znaky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slovní zásoba (vychází z potřeb učebnice a probíraných okruhů) </w:t>
      </w:r>
    </w:p>
    <w:p w:rsidR="00D171BB" w:rsidRDefault="00D171BB" w:rsidP="00D171BB">
      <w:pPr>
        <w:jc w:val="both"/>
      </w:pPr>
    </w:p>
    <w:p w:rsidR="00D171BB" w:rsidRPr="00BB1892" w:rsidRDefault="00D171BB" w:rsidP="00D171BB">
      <w:pPr>
        <w:jc w:val="both"/>
      </w:pPr>
    </w:p>
    <w:p w:rsidR="00D171BB" w:rsidRPr="00BB1892" w:rsidRDefault="00D171BB" w:rsidP="00D171BB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BB1892">
        <w:rPr>
          <w:b/>
          <w:bCs/>
        </w:rPr>
        <w:t>základní gramatické struktury a typy vět, základy lexikálního principu pravopisu slov</w:t>
      </w:r>
      <w:r w:rsidRPr="00BB1892">
        <w:t xml:space="preserve"> </w:t>
      </w:r>
    </w:p>
    <w:p w:rsidR="00D171BB" w:rsidRPr="00BB1892" w:rsidRDefault="00D171BB" w:rsidP="00D171BB">
      <w:pPr>
        <w:jc w:val="both"/>
      </w:pPr>
    </w:p>
    <w:p w:rsidR="00D171BB" w:rsidRPr="00A937EE" w:rsidRDefault="00F6640D" w:rsidP="00D171BB">
      <w:pPr>
        <w:numPr>
          <w:ilvl w:val="0"/>
          <w:numId w:val="2"/>
        </w:numPr>
        <w:jc w:val="both"/>
      </w:pPr>
      <w:r>
        <w:t>grafická podoba jazyka – p</w:t>
      </w:r>
      <w:r w:rsidR="00D171BB" w:rsidRPr="00A937EE">
        <w:t>ravopis produktivně osvojených slov a tvarů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základní poznatky o psaní velkých písmen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pravidelné tvoření množného čísla podstatných jmen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neurčité členy</w:t>
      </w:r>
    </w:p>
    <w:p w:rsidR="00D171BB" w:rsidRPr="00A937EE" w:rsidRDefault="00D171BB" w:rsidP="00D171BB">
      <w:pPr>
        <w:numPr>
          <w:ilvl w:val="0"/>
          <w:numId w:val="2"/>
        </w:numPr>
        <w:jc w:val="both"/>
        <w:rPr>
          <w:i/>
          <w:iCs/>
        </w:rPr>
      </w:pPr>
      <w:r w:rsidRPr="00A937EE">
        <w:t>určitý člen</w:t>
      </w:r>
    </w:p>
    <w:p w:rsidR="00D171BB" w:rsidRPr="00A937EE" w:rsidRDefault="00D171BB" w:rsidP="00D171BB">
      <w:pPr>
        <w:numPr>
          <w:ilvl w:val="0"/>
          <w:numId w:val="2"/>
        </w:numPr>
        <w:jc w:val="both"/>
        <w:rPr>
          <w:i/>
          <w:iCs/>
        </w:rPr>
      </w:pPr>
      <w:r w:rsidRPr="00A937EE">
        <w:t>přídavná jména základní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zájmena osobní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zájmena přivlastňovací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zájmena tázací (</w:t>
      </w:r>
      <w:proofErr w:type="spellStart"/>
      <w:r w:rsidRPr="00A937EE">
        <w:rPr>
          <w:i/>
        </w:rPr>
        <w:t>what</w:t>
      </w:r>
      <w:proofErr w:type="spellEnd"/>
      <w:r w:rsidRPr="00A937EE">
        <w:rPr>
          <w:i/>
        </w:rPr>
        <w:t xml:space="preserve">, </w:t>
      </w:r>
      <w:proofErr w:type="spellStart"/>
      <w:r w:rsidRPr="00A937EE">
        <w:rPr>
          <w:i/>
        </w:rPr>
        <w:t>who</w:t>
      </w:r>
      <w:proofErr w:type="spellEnd"/>
      <w:r w:rsidRPr="00A937EE">
        <w:rPr>
          <w:i/>
        </w:rPr>
        <w:t xml:space="preserve">, </w:t>
      </w:r>
      <w:proofErr w:type="spellStart"/>
      <w:r w:rsidRPr="00A937EE">
        <w:rPr>
          <w:i/>
        </w:rPr>
        <w:t>how</w:t>
      </w:r>
      <w:proofErr w:type="spellEnd"/>
      <w:r w:rsidRPr="00A937EE">
        <w:rPr>
          <w:i/>
        </w:rPr>
        <w:t xml:space="preserve">, </w:t>
      </w:r>
      <w:proofErr w:type="spellStart"/>
      <w:r w:rsidRPr="00A937EE">
        <w:rPr>
          <w:i/>
        </w:rPr>
        <w:t>when</w:t>
      </w:r>
      <w:proofErr w:type="spellEnd"/>
      <w:r w:rsidRPr="00A937EE">
        <w:rPr>
          <w:i/>
        </w:rPr>
        <w:t xml:space="preserve">, </w:t>
      </w:r>
      <w:proofErr w:type="spellStart"/>
      <w:r w:rsidRPr="00A937EE">
        <w:rPr>
          <w:i/>
        </w:rPr>
        <w:t>where</w:t>
      </w:r>
      <w:proofErr w:type="spellEnd"/>
      <w:r w:rsidRPr="00A937EE">
        <w:rPr>
          <w:i/>
        </w:rPr>
        <w:t xml:space="preserve">, </w:t>
      </w:r>
      <w:proofErr w:type="spellStart"/>
      <w:r w:rsidRPr="00A937EE">
        <w:rPr>
          <w:i/>
        </w:rPr>
        <w:t>whose</w:t>
      </w:r>
      <w:proofErr w:type="spellEnd"/>
      <w:r w:rsidRPr="00A937EE">
        <w:t>)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zájmena ukazovací </w:t>
      </w:r>
    </w:p>
    <w:p w:rsidR="00D171BB" w:rsidRPr="00A937EE" w:rsidRDefault="00D171BB" w:rsidP="00D171BB">
      <w:pPr>
        <w:numPr>
          <w:ilvl w:val="0"/>
          <w:numId w:val="2"/>
        </w:numPr>
        <w:jc w:val="both"/>
        <w:rPr>
          <w:iCs/>
        </w:rPr>
      </w:pPr>
      <w:r w:rsidRPr="00A937EE">
        <w:rPr>
          <w:iCs/>
        </w:rPr>
        <w:t>číslovky základní – porozumění číselným údajům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sloveso </w:t>
      </w:r>
      <w:proofErr w:type="spellStart"/>
      <w:r w:rsidRPr="00A937EE">
        <w:rPr>
          <w:i/>
          <w:iCs/>
        </w:rPr>
        <w:t>be</w:t>
      </w:r>
      <w:proofErr w:type="spellEnd"/>
      <w:r w:rsidRPr="00A937EE">
        <w:rPr>
          <w:i/>
          <w:iCs/>
        </w:rPr>
        <w:t xml:space="preserve">, </w:t>
      </w:r>
      <w:proofErr w:type="spellStart"/>
      <w:r w:rsidRPr="00A937EE">
        <w:rPr>
          <w:i/>
          <w:iCs/>
        </w:rPr>
        <w:t>have</w:t>
      </w:r>
      <w:proofErr w:type="spellEnd"/>
      <w:r w:rsidRPr="00A937EE">
        <w:rPr>
          <w:i/>
          <w:iCs/>
        </w:rPr>
        <w:t xml:space="preserve"> </w:t>
      </w:r>
      <w:proofErr w:type="spellStart"/>
      <w:r w:rsidRPr="00A937EE">
        <w:rPr>
          <w:i/>
          <w:iCs/>
        </w:rPr>
        <w:t>got</w:t>
      </w:r>
      <w:proofErr w:type="spellEnd"/>
      <w:r w:rsidRPr="00A937EE">
        <w:t xml:space="preserve"> a </w:t>
      </w:r>
      <w:proofErr w:type="spellStart"/>
      <w:r w:rsidRPr="00A937EE">
        <w:rPr>
          <w:i/>
          <w:iCs/>
        </w:rPr>
        <w:t>can</w:t>
      </w:r>
      <w:proofErr w:type="spellEnd"/>
      <w:r w:rsidRPr="00A937EE">
        <w:t xml:space="preserve"> 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>rozkazovací způsob</w:t>
      </w:r>
    </w:p>
    <w:p w:rsidR="00D171BB" w:rsidRPr="00A937EE" w:rsidRDefault="00D171BB" w:rsidP="00D171BB">
      <w:pPr>
        <w:numPr>
          <w:ilvl w:val="0"/>
          <w:numId w:val="2"/>
        </w:numPr>
        <w:jc w:val="both"/>
      </w:pPr>
      <w:r w:rsidRPr="00A937EE">
        <w:t xml:space="preserve">předložky místa </w:t>
      </w:r>
    </w:p>
    <w:p w:rsidR="00D171BB" w:rsidRPr="00BB1892" w:rsidRDefault="00D171BB" w:rsidP="00D171BB">
      <w:pPr>
        <w:jc w:val="both"/>
      </w:pPr>
    </w:p>
    <w:p w:rsidR="00D171BB" w:rsidRPr="006272EA" w:rsidRDefault="00D171BB" w:rsidP="00D171BB">
      <w:pPr>
        <w:pStyle w:val="Nadpis1"/>
        <w:jc w:val="both"/>
      </w:pPr>
      <w:r w:rsidRPr="002553D9">
        <w:t xml:space="preserve">UČEBNÍ </w:t>
      </w:r>
      <w:r w:rsidRPr="006272EA">
        <w:t>OSNOVY – ANGLICKÝ JAZYK, 4. ROČNÍK</w:t>
      </w: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numPr>
          <w:ilvl w:val="0"/>
          <w:numId w:val="3"/>
        </w:numPr>
        <w:tabs>
          <w:tab w:val="clear" w:pos="720"/>
          <w:tab w:val="num" w:pos="180"/>
          <w:tab w:val="num" w:pos="360"/>
        </w:tabs>
        <w:ind w:hanging="720"/>
        <w:jc w:val="both"/>
        <w:rPr>
          <w:b/>
          <w:bCs/>
        </w:rPr>
      </w:pPr>
      <w:r w:rsidRPr="006272EA">
        <w:rPr>
          <w:b/>
          <w:bCs/>
        </w:rPr>
        <w:t>pravidla komunikace v běžných každodenních situacích</w:t>
      </w:r>
    </w:p>
    <w:p w:rsidR="00D171BB" w:rsidRPr="006272EA" w:rsidRDefault="00D171BB" w:rsidP="00D171BB">
      <w:pPr>
        <w:ind w:left="20"/>
        <w:jc w:val="both"/>
      </w:pP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pozdrav, rozloučení</w:t>
      </w: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představování</w:t>
      </w: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numPr>
          <w:ilvl w:val="1"/>
          <w:numId w:val="1"/>
        </w:numPr>
        <w:tabs>
          <w:tab w:val="clear" w:pos="1440"/>
          <w:tab w:val="num" w:pos="180"/>
        </w:tabs>
        <w:ind w:left="180" w:hanging="180"/>
        <w:jc w:val="both"/>
        <w:rPr>
          <w:b/>
          <w:bCs/>
        </w:rPr>
      </w:pPr>
      <w:r w:rsidRPr="006272EA">
        <w:rPr>
          <w:b/>
          <w:bCs/>
        </w:rPr>
        <w:t>jednoduchá sdělení</w:t>
      </w:r>
    </w:p>
    <w:p w:rsidR="00D171BB" w:rsidRPr="006272EA" w:rsidRDefault="00D171BB" w:rsidP="00D171BB">
      <w:pPr>
        <w:jc w:val="both"/>
      </w:pP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formulář</w:t>
      </w: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žádost</w:t>
      </w: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popis, charakteristika</w:t>
      </w: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nápis</w:t>
      </w: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jízdní řád</w:t>
      </w: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pohlednice z výletu</w:t>
      </w:r>
    </w:p>
    <w:p w:rsidR="00D171BB" w:rsidRPr="00033418" w:rsidRDefault="00D171BB" w:rsidP="00D171BB">
      <w:pPr>
        <w:numPr>
          <w:ilvl w:val="0"/>
          <w:numId w:val="1"/>
        </w:numPr>
        <w:jc w:val="both"/>
      </w:pPr>
      <w:r w:rsidRPr="00033418">
        <w:t>leták</w:t>
      </w:r>
    </w:p>
    <w:p w:rsidR="00D171BB" w:rsidRDefault="00D171BB" w:rsidP="00D171BB">
      <w:pPr>
        <w:jc w:val="both"/>
      </w:pP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jc w:val="both"/>
        <w:rPr>
          <w:b/>
          <w:bCs/>
        </w:rPr>
      </w:pPr>
      <w:r w:rsidRPr="006272EA">
        <w:rPr>
          <w:b/>
          <w:bCs/>
        </w:rPr>
        <w:t>tematické okruhy</w:t>
      </w:r>
    </w:p>
    <w:p w:rsidR="00D171BB" w:rsidRPr="006272EA" w:rsidRDefault="00D171BB" w:rsidP="00D171BB">
      <w:pPr>
        <w:ind w:left="20"/>
        <w:jc w:val="both"/>
      </w:pP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abeceda, hláskování vlastního jména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rodina 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domov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jídlo a potraviny, v restauraci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čas </w:t>
      </w:r>
    </w:p>
    <w:p w:rsidR="00D171BB" w:rsidRDefault="00D171BB" w:rsidP="00D171BB">
      <w:pPr>
        <w:numPr>
          <w:ilvl w:val="0"/>
          <w:numId w:val="2"/>
        </w:numPr>
        <w:jc w:val="both"/>
      </w:pPr>
      <w:r w:rsidRPr="006272EA">
        <w:t xml:space="preserve">významné dny v roce 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příroda </w:t>
      </w:r>
    </w:p>
    <w:p w:rsidR="00D171BB" w:rsidRDefault="00D171BB" w:rsidP="00D171BB">
      <w:pPr>
        <w:numPr>
          <w:ilvl w:val="0"/>
          <w:numId w:val="2"/>
        </w:numPr>
        <w:jc w:val="both"/>
      </w:pPr>
      <w:r w:rsidRPr="00033418">
        <w:t xml:space="preserve">město 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>
        <w:t>nakupování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některé dopravní prostředky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tradice, zvyky a svátky  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základní důležité zeměpisné údaje, děti a mládež</w:t>
      </w: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6272EA">
        <w:rPr>
          <w:b/>
          <w:bCs/>
        </w:rPr>
        <w:t>slovní zásoba a tvoření slov</w:t>
      </w:r>
      <w:r w:rsidRPr="006272EA">
        <w:t xml:space="preserve"> </w:t>
      </w:r>
    </w:p>
    <w:p w:rsidR="00D171BB" w:rsidRPr="006272EA" w:rsidRDefault="00D171BB" w:rsidP="00D171BB">
      <w:pPr>
        <w:jc w:val="both"/>
      </w:pPr>
    </w:p>
    <w:p w:rsidR="00D171BB" w:rsidRPr="00033418" w:rsidRDefault="00F6640D" w:rsidP="00D171BB">
      <w:pPr>
        <w:numPr>
          <w:ilvl w:val="0"/>
          <w:numId w:val="2"/>
        </w:numPr>
        <w:jc w:val="both"/>
      </w:pPr>
      <w:r>
        <w:t>zvuková podoba jazyka – s</w:t>
      </w:r>
      <w:r w:rsidR="00D171BB" w:rsidRPr="00033418">
        <w:t>právné výslovnostní návyky pomocí říkanek, básniček, písniček</w:t>
      </w:r>
      <w:r>
        <w:t>; vztah mezi zvukovou a grafickou podobou slov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základní fonetické znaky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slovní zásoba (vychází z potřeb učebnice a probíraných tematických okruhů) </w:t>
      </w: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jc w:val="both"/>
      </w:pPr>
    </w:p>
    <w:p w:rsidR="00D171BB" w:rsidRPr="006272EA" w:rsidRDefault="00D171BB" w:rsidP="00D171BB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6272EA">
        <w:rPr>
          <w:b/>
          <w:bCs/>
        </w:rPr>
        <w:t>základní gramatické struktury a typy vět, základy lexikálního principu pravopisu slov</w:t>
      </w:r>
      <w:r w:rsidRPr="006272EA">
        <w:t xml:space="preserve"> </w:t>
      </w:r>
    </w:p>
    <w:p w:rsidR="00D171BB" w:rsidRPr="006272EA" w:rsidRDefault="00D171BB" w:rsidP="00D171BB">
      <w:pPr>
        <w:jc w:val="both"/>
      </w:pPr>
    </w:p>
    <w:p w:rsidR="00D171BB" w:rsidRPr="00033418" w:rsidRDefault="00F6640D" w:rsidP="00D171BB">
      <w:pPr>
        <w:numPr>
          <w:ilvl w:val="0"/>
          <w:numId w:val="2"/>
        </w:numPr>
        <w:jc w:val="both"/>
      </w:pPr>
      <w:r>
        <w:t>grafická podoba jazyka – p</w:t>
      </w:r>
      <w:r w:rsidR="00D171BB" w:rsidRPr="00033418">
        <w:t>ravopis produktivně osvojených slov a tvarů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základní poznatky o psaní velkých písmen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přídavná jména základní a přivlastňovací (tzv. ´s genitive)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zájmena osobní, přivlastňovací a tázací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číslovky základní 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slovesa </w:t>
      </w:r>
      <w:proofErr w:type="spellStart"/>
      <w:r w:rsidRPr="00033418">
        <w:rPr>
          <w:i/>
          <w:iCs/>
        </w:rPr>
        <w:t>be</w:t>
      </w:r>
      <w:proofErr w:type="spellEnd"/>
      <w:r w:rsidRPr="00033418">
        <w:rPr>
          <w:i/>
          <w:iCs/>
        </w:rPr>
        <w:t xml:space="preserve">, </w:t>
      </w:r>
      <w:proofErr w:type="spellStart"/>
      <w:r w:rsidRPr="00033418">
        <w:rPr>
          <w:i/>
          <w:iCs/>
        </w:rPr>
        <w:t>have</w:t>
      </w:r>
      <w:proofErr w:type="spellEnd"/>
      <w:r w:rsidRPr="00033418">
        <w:rPr>
          <w:i/>
          <w:iCs/>
        </w:rPr>
        <w:t xml:space="preserve"> </w:t>
      </w:r>
      <w:proofErr w:type="spellStart"/>
      <w:r w:rsidRPr="00033418">
        <w:rPr>
          <w:i/>
          <w:iCs/>
        </w:rPr>
        <w:t>got</w:t>
      </w:r>
      <w:proofErr w:type="spellEnd"/>
      <w:r w:rsidRPr="00033418">
        <w:t xml:space="preserve"> a </w:t>
      </w:r>
      <w:proofErr w:type="spellStart"/>
      <w:r w:rsidRPr="00033418">
        <w:rPr>
          <w:i/>
          <w:iCs/>
        </w:rPr>
        <w:t>can</w:t>
      </w:r>
      <w:proofErr w:type="spellEnd"/>
      <w:r w:rsidRPr="00033418">
        <w:t xml:space="preserve"> 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vazba </w:t>
      </w:r>
      <w:proofErr w:type="spellStart"/>
      <w:r w:rsidRPr="00033418">
        <w:rPr>
          <w:i/>
          <w:iCs/>
        </w:rPr>
        <w:t>There</w:t>
      </w:r>
      <w:proofErr w:type="spellEnd"/>
      <w:r w:rsidRPr="00033418">
        <w:rPr>
          <w:i/>
          <w:iCs/>
        </w:rPr>
        <w:t xml:space="preserve"> </w:t>
      </w:r>
      <w:proofErr w:type="spellStart"/>
      <w:r w:rsidRPr="00033418">
        <w:rPr>
          <w:i/>
          <w:iCs/>
        </w:rPr>
        <w:t>is</w:t>
      </w:r>
      <w:proofErr w:type="spellEnd"/>
      <w:r w:rsidRPr="00033418">
        <w:rPr>
          <w:i/>
          <w:iCs/>
        </w:rPr>
        <w:t>/are …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>slovosled kladné věty, otázky a záporu; nutnost vyjádření podmětu</w:t>
      </w:r>
    </w:p>
    <w:p w:rsidR="00D171BB" w:rsidRPr="00033418" w:rsidRDefault="00D171BB" w:rsidP="00D171BB">
      <w:pPr>
        <w:numPr>
          <w:ilvl w:val="0"/>
          <w:numId w:val="2"/>
        </w:numPr>
        <w:jc w:val="both"/>
      </w:pPr>
      <w:r w:rsidRPr="00033418">
        <w:t xml:space="preserve">předložky místa a času </w:t>
      </w:r>
    </w:p>
    <w:p w:rsidR="00D171BB" w:rsidRPr="002553D9" w:rsidRDefault="00D171BB" w:rsidP="00D171BB">
      <w:pPr>
        <w:ind w:left="720"/>
        <w:jc w:val="both"/>
      </w:pPr>
    </w:p>
    <w:p w:rsidR="00D171BB" w:rsidRPr="00673DEA" w:rsidRDefault="00D171BB" w:rsidP="00D171BB">
      <w:pPr>
        <w:pStyle w:val="Nadpis1"/>
        <w:jc w:val="both"/>
      </w:pPr>
      <w:r w:rsidRPr="00673DEA">
        <w:t>UČEBNÍ OSNOVY – ANGLICKÝ JAZYK, 5. ROČNÍK</w:t>
      </w: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numPr>
          <w:ilvl w:val="0"/>
          <w:numId w:val="3"/>
        </w:numPr>
        <w:tabs>
          <w:tab w:val="clear" w:pos="720"/>
          <w:tab w:val="num" w:pos="180"/>
          <w:tab w:val="num" w:pos="360"/>
        </w:tabs>
        <w:ind w:hanging="720"/>
        <w:jc w:val="both"/>
        <w:rPr>
          <w:b/>
          <w:bCs/>
        </w:rPr>
      </w:pPr>
      <w:r w:rsidRPr="00673DEA">
        <w:rPr>
          <w:b/>
          <w:bCs/>
        </w:rPr>
        <w:t>pravidla komunikace v běžných každodenních situacích</w:t>
      </w:r>
    </w:p>
    <w:p w:rsidR="00D171BB" w:rsidRPr="00673DEA" w:rsidRDefault="00D171BB" w:rsidP="00D171BB">
      <w:pPr>
        <w:ind w:left="20"/>
        <w:jc w:val="both"/>
      </w:pP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>pozdrav</w:t>
      </w: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>představování</w:t>
      </w: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>poděkování</w:t>
      </w: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>omluva</w:t>
      </w: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>souhlas a nesouhlas</w:t>
      </w: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numPr>
          <w:ilvl w:val="1"/>
          <w:numId w:val="1"/>
        </w:numPr>
        <w:tabs>
          <w:tab w:val="clear" w:pos="1440"/>
          <w:tab w:val="num" w:pos="180"/>
        </w:tabs>
        <w:ind w:left="180" w:hanging="180"/>
        <w:jc w:val="both"/>
        <w:rPr>
          <w:b/>
          <w:bCs/>
        </w:rPr>
      </w:pPr>
      <w:r w:rsidRPr="00673DEA">
        <w:rPr>
          <w:b/>
          <w:bCs/>
        </w:rPr>
        <w:t>jednoduchá sdělení</w:t>
      </w:r>
    </w:p>
    <w:p w:rsidR="00D171BB" w:rsidRPr="00673DEA" w:rsidRDefault="00D171BB" w:rsidP="00D171BB">
      <w:pPr>
        <w:jc w:val="both"/>
      </w:pP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>pohádka</w:t>
      </w: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 xml:space="preserve">pozvánka </w:t>
      </w:r>
    </w:p>
    <w:p w:rsidR="00D171BB" w:rsidRPr="00AE3AD6" w:rsidRDefault="00D171BB" w:rsidP="00D171BB">
      <w:pPr>
        <w:numPr>
          <w:ilvl w:val="0"/>
          <w:numId w:val="1"/>
        </w:numPr>
        <w:jc w:val="both"/>
      </w:pPr>
      <w:proofErr w:type="spellStart"/>
      <w:r w:rsidRPr="00AE3AD6">
        <w:t>sms</w:t>
      </w:r>
      <w:proofErr w:type="spellEnd"/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 xml:space="preserve">plakát </w:t>
      </w:r>
    </w:p>
    <w:p w:rsidR="00D171BB" w:rsidRPr="00AE3AD6" w:rsidRDefault="00D171BB" w:rsidP="00D171BB">
      <w:pPr>
        <w:numPr>
          <w:ilvl w:val="0"/>
          <w:numId w:val="1"/>
        </w:numPr>
        <w:jc w:val="both"/>
      </w:pPr>
      <w:r w:rsidRPr="00AE3AD6">
        <w:t>email</w:t>
      </w:r>
    </w:p>
    <w:p w:rsidR="00D171BB" w:rsidRDefault="00D171BB" w:rsidP="00D171BB">
      <w:pPr>
        <w:numPr>
          <w:ilvl w:val="0"/>
          <w:numId w:val="1"/>
        </w:numPr>
        <w:jc w:val="both"/>
      </w:pPr>
      <w:r w:rsidRPr="00AE3AD6">
        <w:t xml:space="preserve">návod </w:t>
      </w:r>
    </w:p>
    <w:p w:rsidR="00F6640D" w:rsidRPr="00AE3AD6" w:rsidRDefault="00F6640D" w:rsidP="00D171BB">
      <w:pPr>
        <w:numPr>
          <w:ilvl w:val="0"/>
          <w:numId w:val="1"/>
        </w:numPr>
        <w:jc w:val="both"/>
      </w:pPr>
      <w:r>
        <w:t>formulář</w:t>
      </w: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jc w:val="both"/>
        <w:rPr>
          <w:b/>
          <w:bCs/>
        </w:rPr>
      </w:pPr>
      <w:r w:rsidRPr="00673DEA">
        <w:rPr>
          <w:b/>
          <w:bCs/>
        </w:rPr>
        <w:t>tematické okruhy</w:t>
      </w:r>
      <w:bookmarkStart w:id="0" w:name="_GoBack"/>
      <w:bookmarkEnd w:id="0"/>
    </w:p>
    <w:p w:rsidR="00D171BB" w:rsidRPr="00673DEA" w:rsidRDefault="00D171BB" w:rsidP="00D171BB">
      <w:pPr>
        <w:ind w:left="20"/>
        <w:jc w:val="both"/>
      </w:pP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volný čas a zájmová činnost 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názvy některých povolání 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každodenní činnosti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lastRenderedPageBreak/>
        <w:t xml:space="preserve">čas 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počasí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základní důležité zeměpisné údaje, děti a mládež v jiných zemích 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tradice, zvyky a svátky </w:t>
      </w: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673DEA">
        <w:rPr>
          <w:b/>
          <w:bCs/>
        </w:rPr>
        <w:t>slovní zásoba a tvoření slov</w:t>
      </w:r>
      <w:r w:rsidRPr="00673DEA">
        <w:t xml:space="preserve"> </w:t>
      </w:r>
    </w:p>
    <w:p w:rsidR="00D171BB" w:rsidRPr="00673DEA" w:rsidRDefault="00D171BB" w:rsidP="00D171BB">
      <w:pPr>
        <w:jc w:val="both"/>
      </w:pPr>
    </w:p>
    <w:p w:rsidR="00D171BB" w:rsidRPr="00AE3AD6" w:rsidRDefault="00F6640D" w:rsidP="00D171BB">
      <w:pPr>
        <w:numPr>
          <w:ilvl w:val="0"/>
          <w:numId w:val="2"/>
        </w:numPr>
        <w:jc w:val="both"/>
      </w:pPr>
      <w:r>
        <w:t>zvuková podoba jazyka – s</w:t>
      </w:r>
      <w:r w:rsidR="00D171BB" w:rsidRPr="00AE3AD6">
        <w:t>právná výslovnost prostřednictvím říkanek, básniček, písniček</w:t>
      </w:r>
      <w:r>
        <w:t>; vztah mezi zvukovou a grafickou podobou slov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základní fonetické znaky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slovní zásoba (vychází z potřeb učebnice a probíraných tematických okruhů) </w:t>
      </w:r>
    </w:p>
    <w:p w:rsidR="00D171BB" w:rsidRDefault="00D171BB" w:rsidP="00D171BB">
      <w:pPr>
        <w:jc w:val="both"/>
      </w:pP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673DEA">
        <w:rPr>
          <w:b/>
          <w:bCs/>
        </w:rPr>
        <w:t>základní gramatické struktury a typy vět, základy lexikálního principu pravopisu slov</w:t>
      </w:r>
      <w:r w:rsidRPr="00673DEA">
        <w:t xml:space="preserve"> </w:t>
      </w:r>
    </w:p>
    <w:p w:rsidR="00D171BB" w:rsidRPr="00673DEA" w:rsidRDefault="00D171BB" w:rsidP="00D171BB">
      <w:pPr>
        <w:jc w:val="both"/>
      </w:pPr>
    </w:p>
    <w:p w:rsidR="00D171BB" w:rsidRPr="00AE3AD6" w:rsidRDefault="00F6640D" w:rsidP="00D171BB">
      <w:pPr>
        <w:numPr>
          <w:ilvl w:val="0"/>
          <w:numId w:val="2"/>
        </w:numPr>
        <w:jc w:val="both"/>
      </w:pPr>
      <w:r>
        <w:t>grafická podoba jazyka – p</w:t>
      </w:r>
      <w:r w:rsidR="00D171BB" w:rsidRPr="00AE3AD6">
        <w:t>ravopis produktivně osvojených slov a tvarů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základní poznatky o psaní velkých písmen a o interpunkci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upevňování znalostí a správného používání zájmen, číslovek, tvarů sloves </w:t>
      </w:r>
      <w:proofErr w:type="spellStart"/>
      <w:r w:rsidRPr="00AE3AD6">
        <w:rPr>
          <w:i/>
          <w:iCs/>
        </w:rPr>
        <w:t>be</w:t>
      </w:r>
      <w:proofErr w:type="spellEnd"/>
      <w:r w:rsidRPr="00AE3AD6">
        <w:rPr>
          <w:i/>
          <w:iCs/>
        </w:rPr>
        <w:t xml:space="preserve">, </w:t>
      </w:r>
      <w:proofErr w:type="spellStart"/>
      <w:r w:rsidRPr="00AE3AD6">
        <w:rPr>
          <w:i/>
          <w:iCs/>
        </w:rPr>
        <w:t>have</w:t>
      </w:r>
      <w:proofErr w:type="spellEnd"/>
      <w:r w:rsidRPr="00AE3AD6">
        <w:rPr>
          <w:i/>
          <w:iCs/>
        </w:rPr>
        <w:t xml:space="preserve"> </w:t>
      </w:r>
      <w:proofErr w:type="spellStart"/>
      <w:r w:rsidRPr="00AE3AD6">
        <w:rPr>
          <w:i/>
          <w:iCs/>
        </w:rPr>
        <w:t>got</w:t>
      </w:r>
      <w:proofErr w:type="spellEnd"/>
      <w:r w:rsidRPr="00AE3AD6">
        <w:t xml:space="preserve"> a </w:t>
      </w:r>
      <w:proofErr w:type="spellStart"/>
      <w:r w:rsidRPr="00AE3AD6">
        <w:rPr>
          <w:i/>
          <w:iCs/>
        </w:rPr>
        <w:t>can</w:t>
      </w:r>
      <w:proofErr w:type="spellEnd"/>
      <w:r w:rsidRPr="00AE3AD6">
        <w:t xml:space="preserve">, rozkazovacího způsobu, vazby </w:t>
      </w:r>
      <w:proofErr w:type="spellStart"/>
      <w:r w:rsidRPr="00AE3AD6">
        <w:rPr>
          <w:i/>
          <w:iCs/>
        </w:rPr>
        <w:t>There</w:t>
      </w:r>
      <w:proofErr w:type="spellEnd"/>
      <w:r w:rsidRPr="00AE3AD6">
        <w:rPr>
          <w:i/>
          <w:iCs/>
        </w:rPr>
        <w:t xml:space="preserve"> </w:t>
      </w:r>
      <w:proofErr w:type="spellStart"/>
      <w:r w:rsidRPr="00AE3AD6">
        <w:rPr>
          <w:i/>
          <w:iCs/>
        </w:rPr>
        <w:t>is</w:t>
      </w:r>
      <w:proofErr w:type="spellEnd"/>
      <w:r w:rsidRPr="00AE3AD6">
        <w:rPr>
          <w:i/>
          <w:iCs/>
        </w:rPr>
        <w:t>/are</w:t>
      </w:r>
      <w:r w:rsidRPr="00AE3AD6">
        <w:t xml:space="preserve">… 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nepravidelné tvoření množného čísla některých podstatných jmen 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zájmena tázací (</w:t>
      </w:r>
      <w:proofErr w:type="spellStart"/>
      <w:r w:rsidRPr="00AE3AD6">
        <w:rPr>
          <w:i/>
        </w:rPr>
        <w:t>why</w:t>
      </w:r>
      <w:proofErr w:type="spellEnd"/>
      <w:r w:rsidRPr="00AE3AD6">
        <w:t>)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zájmena ukazovací 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číslovky základní a řadové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čas přítomný prostý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čas přítomný průběhový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slovosled kladné věty, otázky a záporu; nutnost vyjádření podmětu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>některá plnovýznamová slovesa v přítomném čase</w:t>
      </w:r>
    </w:p>
    <w:p w:rsidR="00D171BB" w:rsidRPr="00AE3AD6" w:rsidRDefault="00D171BB" w:rsidP="00D171BB">
      <w:pPr>
        <w:numPr>
          <w:ilvl w:val="0"/>
          <w:numId w:val="2"/>
        </w:numPr>
        <w:jc w:val="both"/>
      </w:pPr>
      <w:r w:rsidRPr="00AE3AD6">
        <w:t xml:space="preserve">předložky času </w:t>
      </w:r>
    </w:p>
    <w:p w:rsidR="00D171BB" w:rsidRPr="00673DEA" w:rsidRDefault="00D171BB" w:rsidP="00D171BB">
      <w:pPr>
        <w:ind w:left="720"/>
        <w:jc w:val="both"/>
      </w:pP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jc w:val="both"/>
      </w:pPr>
    </w:p>
    <w:p w:rsidR="00D171BB" w:rsidRPr="00673DEA" w:rsidRDefault="00D171BB" w:rsidP="00D171BB">
      <w:pPr>
        <w:jc w:val="both"/>
      </w:pPr>
    </w:p>
    <w:p w:rsidR="00D171BB" w:rsidRDefault="00D171BB" w:rsidP="00D171BB"/>
    <w:p w:rsidR="00D171BB" w:rsidRPr="002553D9" w:rsidRDefault="00D171BB" w:rsidP="00D171BB">
      <w:pPr>
        <w:jc w:val="both"/>
      </w:pPr>
    </w:p>
    <w:p w:rsidR="00D171BB" w:rsidRPr="002553D9" w:rsidRDefault="00D171BB" w:rsidP="00D171BB">
      <w:pPr>
        <w:jc w:val="both"/>
      </w:pPr>
    </w:p>
    <w:p w:rsidR="00D171BB" w:rsidRPr="002553D9" w:rsidRDefault="00D171BB" w:rsidP="00D171BB">
      <w:pPr>
        <w:jc w:val="both"/>
      </w:pPr>
    </w:p>
    <w:p w:rsidR="00D171BB" w:rsidRPr="002553D9" w:rsidRDefault="00D171BB" w:rsidP="00D171BB">
      <w:pPr>
        <w:jc w:val="both"/>
      </w:pPr>
    </w:p>
    <w:p w:rsidR="00D171BB" w:rsidRPr="002553D9" w:rsidRDefault="00D171BB" w:rsidP="00D171BB">
      <w:pPr>
        <w:jc w:val="both"/>
      </w:pPr>
    </w:p>
    <w:p w:rsidR="00D171BB" w:rsidRDefault="00D171BB" w:rsidP="00D171BB"/>
    <w:p w:rsidR="00D171BB" w:rsidRPr="00D171BB" w:rsidRDefault="00D171BB" w:rsidP="00D171BB"/>
    <w:sectPr w:rsidR="00D171BB" w:rsidRPr="00D171BB" w:rsidSect="00FE2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700FB"/>
    <w:multiLevelType w:val="hybridMultilevel"/>
    <w:tmpl w:val="AFFAB8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D02C5"/>
    <w:multiLevelType w:val="hybridMultilevel"/>
    <w:tmpl w:val="29BA25EA"/>
    <w:lvl w:ilvl="0" w:tplc="7EA4DA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91A44"/>
    <w:multiLevelType w:val="hybridMultilevel"/>
    <w:tmpl w:val="E9445820"/>
    <w:lvl w:ilvl="0" w:tplc="949C96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1BB"/>
    <w:rsid w:val="00CA6BBB"/>
    <w:rsid w:val="00D171BB"/>
    <w:rsid w:val="00F6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7B8C9"/>
  <w15:chartTrackingRefBased/>
  <w15:docId w15:val="{44730D2C-746A-43AD-9886-4315C6A72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17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171BB"/>
    <w:pPr>
      <w:keepNext/>
      <w:outlineLvl w:val="0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171BB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171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71BB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573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Kopecká</dc:creator>
  <cp:keywords/>
  <dc:description/>
  <cp:lastModifiedBy>Jitka Kopecká</cp:lastModifiedBy>
  <cp:revision>1</cp:revision>
  <cp:lastPrinted>2021-11-19T14:45:00Z</cp:lastPrinted>
  <dcterms:created xsi:type="dcterms:W3CDTF">2021-11-19T14:35:00Z</dcterms:created>
  <dcterms:modified xsi:type="dcterms:W3CDTF">2021-11-19T14:55:00Z</dcterms:modified>
</cp:coreProperties>
</file>